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35A4" w14:textId="77777777" w:rsidR="009A155F" w:rsidRDefault="009A155F" w:rsidP="009A155F">
      <w:pPr>
        <w:pStyle w:val="Body"/>
        <w:rPr>
          <w:rFonts w:ascii="Arial Rounded MT Bold" w:hAnsi="Arial Rounded MT Bold"/>
          <w:color w:val="0075B9"/>
        </w:rPr>
      </w:pPr>
    </w:p>
    <w:p w14:paraId="2EB4C736" w14:textId="67C54FD9" w:rsidR="009A155F" w:rsidRPr="008C274E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DOCUMENTATION OF SANDTRAY CONSULTATIONS FOR TSTA CERTIFICATION</w:t>
      </w:r>
    </w:p>
    <w:p w14:paraId="684B3A48" w14:textId="77777777" w:rsidR="009A155F" w:rsidRDefault="009A155F" w:rsidP="009A155F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2907C9EE" w14:textId="77777777" w:rsidR="009A155F" w:rsidRPr="00CE277F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FF0066"/>
        </w:rPr>
      </w:pPr>
    </w:p>
    <w:p w14:paraId="2ADA66E9" w14:textId="77777777" w:rsidR="009A155F" w:rsidRPr="00CE277F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#1</w:t>
      </w:r>
    </w:p>
    <w:p w14:paraId="17AABC02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0BFB5785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44594509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2FBA3B32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167DA73D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6D8579DE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4A12805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258910B9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65358EF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1687867E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683F560E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0D53F76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6FF06CAD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5862EBE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37BC1FA4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716B0B7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4C864A06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6D2B772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6CD48680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038C088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0C3EE7C4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644E132E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2242C8C5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71CE71C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2ADB0A32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022DEBB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44C7791C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37E0475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47DDBD1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B669633" w14:textId="77777777" w:rsidR="009A155F" w:rsidRPr="008C274E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599D01FC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77620A45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0730DE39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78C9EC92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22AEBCAF" w14:textId="19FD1455" w:rsidR="009A155F" w:rsidRPr="00CB0F7C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</w:t>
      </w:r>
    </w:p>
    <w:p w14:paraId="24893F0C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40446F0C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1C650856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6AFD9113" w14:textId="77777777" w:rsidR="009A155F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1CB36AD5" w14:textId="77777777" w:rsidR="009A155F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6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2A163AA2" w14:textId="77777777" w:rsidR="009A155F" w:rsidRPr="009604C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31D416BE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 xml:space="preserve">*A Qualified Consultant is a licensed professional who has completed </w:t>
      </w:r>
      <w:proofErr w:type="spellStart"/>
      <w:r w:rsidRPr="00D10F29">
        <w:rPr>
          <w:b/>
          <w:i/>
          <w:color w:val="auto"/>
        </w:rPr>
        <w:t>sandtray</w:t>
      </w:r>
      <w:proofErr w:type="spellEnd"/>
      <w:r w:rsidRPr="00D10F29">
        <w:rPr>
          <w:b/>
          <w:i/>
          <w:color w:val="auto"/>
        </w:rPr>
        <w:t xml:space="preserve"> levels 1-4.</w:t>
      </w:r>
    </w:p>
    <w:p w14:paraId="30795236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must include a series of 3 trays minimum.</w:t>
      </w:r>
    </w:p>
    <w:p w14:paraId="3953BDA1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*Consultations may take place on the same date but must be for 2 separate clients.</w:t>
      </w:r>
    </w:p>
    <w:p w14:paraId="5C9EA56D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should last between 30 minutes to an hour.</w:t>
      </w:r>
    </w:p>
    <w:p w14:paraId="4D3D1B91" w14:textId="77777777" w:rsidR="009A155F" w:rsidRPr="008C274E" w:rsidRDefault="009A155F" w:rsidP="009A155F">
      <w:pPr>
        <w:rPr>
          <w:szCs w:val="22"/>
        </w:rPr>
      </w:pPr>
    </w:p>
    <w:p w14:paraId="6908AF58" w14:textId="77777777" w:rsidR="009A155F" w:rsidRDefault="009A155F" w:rsidP="009A155F">
      <w:pPr>
        <w:pStyle w:val="Body"/>
        <w:jc w:val="center"/>
        <w:rPr>
          <w:rFonts w:ascii="Arial Rounded MT Bold" w:hAnsi="Arial Rounded MT Bold"/>
          <w:color w:val="0075B9"/>
        </w:rPr>
      </w:pPr>
    </w:p>
    <w:p w14:paraId="3C5762C4" w14:textId="1D01CC56" w:rsidR="009A155F" w:rsidRPr="008C274E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DOCUMENTATION OF SANDTRAY CONSULTATIONS FOR TSTA CERTIFICATION</w:t>
      </w:r>
    </w:p>
    <w:p w14:paraId="7F74D1EA" w14:textId="77777777" w:rsidR="009A155F" w:rsidRDefault="009A155F" w:rsidP="009A155F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3FA6009C" w14:textId="77777777" w:rsidR="009A155F" w:rsidRPr="00CE277F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</w:p>
    <w:p w14:paraId="5E722B39" w14:textId="77777777" w:rsidR="009A155F" w:rsidRPr="00CE277F" w:rsidRDefault="009A155F" w:rsidP="009A155F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#2</w:t>
      </w:r>
    </w:p>
    <w:p w14:paraId="5CF11FA5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2957D309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2947CECC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2D5295F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06A1035F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6A0B0F87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55F9AD7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7FC3FA0D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C5CBDA9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2CE4B677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5D38C44D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5CFAC57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6B1374CC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474A53A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69F38A4B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F0D527C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7D2246D2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2703D615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5938BDC4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0D4F5BF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34E48FA8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3F67EFD5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11688304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176F29D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7B4659C8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4EF4B76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7B2EC6CE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C8DBDFA" w14:textId="77777777" w:rsidR="009A155F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4BE0472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8BD8772" w14:textId="77777777" w:rsidR="009A155F" w:rsidRPr="008C274E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5A01E7F8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162D00D8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57861996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4E907565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16F47EBB" w14:textId="77777777" w:rsidR="009A155F" w:rsidRPr="008C274E" w:rsidRDefault="009A155F" w:rsidP="009A155F">
      <w:pPr>
        <w:pStyle w:val="Body"/>
        <w:rPr>
          <w:rFonts w:ascii="Arial Rounded MT Bold" w:hAnsi="Arial Rounded MT Bold"/>
        </w:rPr>
      </w:pPr>
    </w:p>
    <w:p w14:paraId="3CAE9A02" w14:textId="77777777" w:rsidR="009A155F" w:rsidRPr="00CB0F7C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     </w:t>
      </w:r>
    </w:p>
    <w:p w14:paraId="115722E9" w14:textId="77777777" w:rsidR="009A155F" w:rsidRPr="008C274E" w:rsidRDefault="009A155F" w:rsidP="009A155F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56E2F280" w14:textId="77777777" w:rsidR="009A155F" w:rsidRDefault="009A155F" w:rsidP="009A155F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5B7DF8A2" w14:textId="77777777" w:rsidR="009A155F" w:rsidRDefault="009A155F" w:rsidP="009A155F">
      <w:pPr>
        <w:pStyle w:val="Body"/>
        <w:rPr>
          <w:rFonts w:ascii="Arial Rounded MT Bold" w:hAnsi="Arial Rounded MT Bold"/>
        </w:rPr>
      </w:pPr>
    </w:p>
    <w:p w14:paraId="0AB83A6B" w14:textId="77777777" w:rsidR="009A155F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58A5CCFF" w14:textId="77777777" w:rsidR="009A155F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7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6BB64054" w14:textId="77777777" w:rsidR="009A155F" w:rsidRPr="009604C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49CED3B8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 xml:space="preserve">*A Qualified Consultant is a licensed professional who has completed </w:t>
      </w:r>
      <w:proofErr w:type="spellStart"/>
      <w:r w:rsidRPr="00D10F29">
        <w:rPr>
          <w:b/>
          <w:i/>
        </w:rPr>
        <w:t>sandtray</w:t>
      </w:r>
      <w:proofErr w:type="spellEnd"/>
      <w:r w:rsidRPr="00D10F29">
        <w:rPr>
          <w:b/>
          <w:i/>
        </w:rPr>
        <w:t xml:space="preserve"> levels 1-4.</w:t>
      </w:r>
    </w:p>
    <w:p w14:paraId="1E9D27C4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*Each consultation must include a series of 3 trays minimum.</w:t>
      </w:r>
    </w:p>
    <w:p w14:paraId="0E0B4F97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*Consultations may take place on the same date but must be for 2 separate clients.</w:t>
      </w:r>
    </w:p>
    <w:p w14:paraId="62F90EF9" w14:textId="77777777" w:rsidR="009A155F" w:rsidRPr="00D10F29" w:rsidRDefault="009A155F" w:rsidP="009A155F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*Each consultation should last between 30 minutes to an hour.</w:t>
      </w:r>
    </w:p>
    <w:p w14:paraId="686EFCA9" w14:textId="77777777" w:rsidR="004451D1" w:rsidRDefault="004451D1"/>
    <w:sectPr w:rsidR="004451D1" w:rsidSect="009A15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1FDA" w14:textId="77777777" w:rsidR="00C0145B" w:rsidRDefault="00C0145B" w:rsidP="009A155F">
      <w:pPr>
        <w:spacing w:after="0"/>
      </w:pPr>
      <w:r>
        <w:separator/>
      </w:r>
    </w:p>
  </w:endnote>
  <w:endnote w:type="continuationSeparator" w:id="0">
    <w:p w14:paraId="0267A55E" w14:textId="77777777" w:rsidR="00C0145B" w:rsidRDefault="00C0145B" w:rsidP="009A1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4074" w14:textId="77777777" w:rsidR="00C0145B" w:rsidRDefault="00C0145B" w:rsidP="009A155F">
      <w:pPr>
        <w:spacing w:after="0"/>
      </w:pPr>
      <w:r>
        <w:separator/>
      </w:r>
    </w:p>
  </w:footnote>
  <w:footnote w:type="continuationSeparator" w:id="0">
    <w:p w14:paraId="542F9C3F" w14:textId="77777777" w:rsidR="00C0145B" w:rsidRDefault="00C0145B" w:rsidP="009A1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164C" w14:textId="23B4624E" w:rsidR="009A155F" w:rsidRDefault="009A155F" w:rsidP="009A155F">
    <w:pPr>
      <w:pStyle w:val="Header"/>
      <w:jc w:val="center"/>
    </w:pPr>
    <w:r w:rsidRPr="009A155F">
      <w:rPr>
        <w:rFonts w:ascii="Arial Rounded MT Bold" w:eastAsia="Arial Rounded MT Bold" w:hAnsi="Arial Rounded MT Bold" w:cs="Arial Rounded MT Bold"/>
        <w:noProof/>
        <w:color w:val="0075B9"/>
        <w:sz w:val="26"/>
        <w:szCs w:val="26"/>
      </w:rPr>
      <w:drawing>
        <wp:anchor distT="152400" distB="152400" distL="152400" distR="152400" simplePos="0" relativeHeight="251659264" behindDoc="0" locked="0" layoutInCell="1" allowOverlap="1" wp14:anchorId="41FBB833" wp14:editId="6FA9FFC0">
          <wp:simplePos x="0" y="0"/>
          <wp:positionH relativeFrom="margin">
            <wp:posOffset>3017520</wp:posOffset>
          </wp:positionH>
          <wp:positionV relativeFrom="page">
            <wp:posOffset>83820</wp:posOffset>
          </wp:positionV>
          <wp:extent cx="731520" cy="586740"/>
          <wp:effectExtent l="0" t="0" r="0" b="381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20170525at5.41.25PM_149575222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586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F386C" w14:textId="77777777" w:rsidR="009A155F" w:rsidRDefault="009A1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5F"/>
    <w:rsid w:val="0023280B"/>
    <w:rsid w:val="004451D1"/>
    <w:rsid w:val="009A155F"/>
    <w:rsid w:val="00C0145B"/>
    <w:rsid w:val="00E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C453"/>
  <w15:chartTrackingRefBased/>
  <w15:docId w15:val="{D7E2A488-FA67-4C67-B302-256FFF3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5F"/>
    <w:pPr>
      <w:spacing w:after="240"/>
      <w:jc w:val="left"/>
    </w:pPr>
    <w:rPr>
      <w:rFonts w:asciiTheme="minorHAnsi" w:eastAsia="Times New Roman" w:hAnsiTheme="minorHAnsi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5F"/>
    <w:rPr>
      <w:color w:val="0563C1" w:themeColor="hyperlink"/>
      <w:u w:val="single"/>
    </w:rPr>
  </w:style>
  <w:style w:type="paragraph" w:customStyle="1" w:styleId="Body">
    <w:name w:val="Body"/>
    <w:rsid w:val="009A155F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2"/>
      <w:bdr w:val="nil"/>
    </w:rPr>
  </w:style>
  <w:style w:type="paragraph" w:customStyle="1" w:styleId="HeaderFooter">
    <w:name w:val="Header &amp; Footer"/>
    <w:rsid w:val="009A15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9A15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155F"/>
    <w:rPr>
      <w:rFonts w:asciiTheme="minorHAnsi" w:eastAsia="Times New Roman" w:hAnsiTheme="minorHAnsi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5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55F"/>
    <w:rPr>
      <w:rFonts w:asciiTheme="minorHAnsi" w:eastAsia="Times New Roman" w:hAnsiTheme="minorHAnsi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xsandtr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xsandtra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2020-08-12T01:01:00Z</dcterms:created>
  <dcterms:modified xsi:type="dcterms:W3CDTF">2020-08-12T01:01:00Z</dcterms:modified>
</cp:coreProperties>
</file>